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5A4C2" w14:textId="2E3E9462" w:rsidR="001836B8" w:rsidRPr="001836B8" w:rsidRDefault="001836B8" w:rsidP="001836B8">
      <w:pPr>
        <w:jc w:val="center"/>
        <w:rPr>
          <w:rFonts w:ascii="Arial" w:hAnsi="Arial" w:cs="Arial"/>
          <w:sz w:val="32"/>
          <w:szCs w:val="32"/>
        </w:rPr>
      </w:pPr>
      <w:r w:rsidRPr="001836B8">
        <w:rPr>
          <w:rFonts w:ascii="Arial" w:hAnsi="Arial" w:cs="Arial"/>
          <w:noProof/>
          <w:sz w:val="32"/>
          <w:szCs w:val="32"/>
        </w:rPr>
        <w:drawing>
          <wp:anchor distT="0" distB="0" distL="114300" distR="114300" simplePos="0" relativeHeight="251658240" behindDoc="0" locked="0" layoutInCell="1" allowOverlap="1" wp14:anchorId="31CF352A" wp14:editId="4E0318A0">
            <wp:simplePos x="0" y="0"/>
            <wp:positionH relativeFrom="margin">
              <wp:align>left</wp:align>
            </wp:positionH>
            <wp:positionV relativeFrom="paragraph">
              <wp:posOffset>0</wp:posOffset>
            </wp:positionV>
            <wp:extent cx="1114425" cy="1091565"/>
            <wp:effectExtent l="0" t="0" r="0" b="0"/>
            <wp:wrapSquare wrapText="bothSides"/>
            <wp:docPr id="705414297" name="Picture 1" descr="A yellow and white softball with a be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14297" name="Picture 1" descr="A yellow and white softball with a bee on i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136428" cy="1113183"/>
                    </a:xfrm>
                    <a:prstGeom prst="rect">
                      <a:avLst/>
                    </a:prstGeom>
                  </pic:spPr>
                </pic:pic>
              </a:graphicData>
            </a:graphic>
            <wp14:sizeRelH relativeFrom="margin">
              <wp14:pctWidth>0</wp14:pctWidth>
            </wp14:sizeRelH>
            <wp14:sizeRelV relativeFrom="margin">
              <wp14:pctHeight>0</wp14:pctHeight>
            </wp14:sizeRelV>
          </wp:anchor>
        </w:drawing>
      </w:r>
      <w:r w:rsidRPr="001836B8">
        <w:rPr>
          <w:rFonts w:ascii="Arial" w:hAnsi="Arial" w:cs="Arial"/>
          <w:sz w:val="32"/>
          <w:szCs w:val="32"/>
        </w:rPr>
        <w:t>Rossville Baseball Softball Summer Rec League</w:t>
      </w:r>
    </w:p>
    <w:p w14:paraId="3DCF99DD" w14:textId="7E726171" w:rsidR="001836B8" w:rsidRPr="001836B8" w:rsidRDefault="001836B8" w:rsidP="001836B8">
      <w:pPr>
        <w:jc w:val="center"/>
        <w:rPr>
          <w:rFonts w:ascii="Arial" w:hAnsi="Arial" w:cs="Arial"/>
          <w:sz w:val="32"/>
          <w:szCs w:val="32"/>
        </w:rPr>
      </w:pPr>
      <w:r w:rsidRPr="001836B8">
        <w:rPr>
          <w:rFonts w:ascii="Arial" w:hAnsi="Arial" w:cs="Arial"/>
          <w:sz w:val="32"/>
          <w:szCs w:val="32"/>
        </w:rPr>
        <w:t>Concussion Protoco</w:t>
      </w:r>
      <w:r w:rsidR="00E00584">
        <w:rPr>
          <w:rFonts w:ascii="Arial" w:hAnsi="Arial" w:cs="Arial"/>
          <w:sz w:val="32"/>
          <w:szCs w:val="32"/>
        </w:rPr>
        <w:t>l</w:t>
      </w:r>
    </w:p>
    <w:p w14:paraId="195F2921" w14:textId="77777777" w:rsidR="001836B8" w:rsidRDefault="001836B8">
      <w:pPr>
        <w:rPr>
          <w:rFonts w:ascii="Arial" w:hAnsi="Arial" w:cs="Arial"/>
        </w:rPr>
      </w:pPr>
    </w:p>
    <w:p w14:paraId="51BF830F" w14:textId="77777777" w:rsidR="001114EA" w:rsidRDefault="001114EA">
      <w:pPr>
        <w:rPr>
          <w:rFonts w:ascii="Arial" w:hAnsi="Arial" w:cs="Arial"/>
          <w:b/>
          <w:bCs/>
        </w:rPr>
      </w:pPr>
    </w:p>
    <w:p w14:paraId="5C279268" w14:textId="7E1048A3" w:rsidR="001836B8" w:rsidRPr="001114EA" w:rsidRDefault="001836B8">
      <w:pPr>
        <w:rPr>
          <w:rFonts w:ascii="Arial" w:hAnsi="Arial" w:cs="Arial"/>
          <w:b/>
          <w:bCs/>
        </w:rPr>
      </w:pPr>
      <w:r w:rsidRPr="001114EA">
        <w:rPr>
          <w:rFonts w:ascii="Arial" w:hAnsi="Arial" w:cs="Arial"/>
          <w:b/>
          <w:bCs/>
        </w:rPr>
        <w:t>Purpose</w:t>
      </w:r>
    </w:p>
    <w:p w14:paraId="5377095A" w14:textId="325F17CB" w:rsidR="001836B8" w:rsidRPr="001836B8" w:rsidRDefault="001836B8">
      <w:pPr>
        <w:rPr>
          <w:rFonts w:ascii="Arial" w:hAnsi="Arial" w:cs="Arial"/>
        </w:rPr>
      </w:pPr>
      <w:r w:rsidRPr="001836B8">
        <w:rPr>
          <w:rFonts w:ascii="Arial" w:hAnsi="Arial" w:cs="Arial"/>
        </w:rPr>
        <w:t>The purpose of this document is to outline the Rossville Baseball Softball Summer Rec League (RBBSRL) concussion protocol for all participants.</w:t>
      </w:r>
      <w:r w:rsidR="002D012E">
        <w:rPr>
          <w:rFonts w:ascii="Arial" w:hAnsi="Arial" w:cs="Arial"/>
        </w:rPr>
        <w:t xml:space="preserve"> Through this document RBSSRL strives to empower coaches and parents with information to recognize concussion symptoms and educate them on the importance of early detection. This document will also serve as a guideline for actions to be taken if symptoms are observed.</w:t>
      </w:r>
    </w:p>
    <w:p w14:paraId="5C1FFABF" w14:textId="77777777" w:rsidR="001836B8" w:rsidRPr="001836B8" w:rsidRDefault="001836B8">
      <w:pPr>
        <w:rPr>
          <w:rFonts w:ascii="Arial" w:hAnsi="Arial" w:cs="Arial"/>
        </w:rPr>
      </w:pPr>
    </w:p>
    <w:p w14:paraId="1B7E5711" w14:textId="6233355A" w:rsidR="001836B8" w:rsidRPr="001114EA" w:rsidRDefault="001836B8">
      <w:pPr>
        <w:rPr>
          <w:rFonts w:ascii="Arial" w:hAnsi="Arial" w:cs="Arial"/>
          <w:b/>
          <w:bCs/>
        </w:rPr>
      </w:pPr>
      <w:r w:rsidRPr="001114EA">
        <w:rPr>
          <w:rFonts w:ascii="Arial" w:hAnsi="Arial" w:cs="Arial"/>
          <w:b/>
          <w:bCs/>
        </w:rPr>
        <w:t>Information</w:t>
      </w:r>
    </w:p>
    <w:p w14:paraId="6DFF4AD0" w14:textId="1667AB26" w:rsidR="001836B8" w:rsidRDefault="001836B8">
      <w:pPr>
        <w:rPr>
          <w:rFonts w:ascii="Arial" w:hAnsi="Arial" w:cs="Arial"/>
        </w:rPr>
      </w:pPr>
      <w:r>
        <w:rPr>
          <w:rFonts w:ascii="Arial" w:hAnsi="Arial" w:cs="Arial"/>
        </w:rPr>
        <w:t xml:space="preserve">A concussion is a type of traumatic brain injury that occurs when the brain moves within the skull </w:t>
      </w:r>
      <w:proofErr w:type="gramStart"/>
      <w:r>
        <w:rPr>
          <w:rFonts w:ascii="Arial" w:hAnsi="Arial" w:cs="Arial"/>
        </w:rPr>
        <w:t>as a result of</w:t>
      </w:r>
      <w:proofErr w:type="gramEnd"/>
      <w:r>
        <w:rPr>
          <w:rFonts w:ascii="Arial" w:hAnsi="Arial" w:cs="Arial"/>
        </w:rPr>
        <w:t xml:space="preserve"> a bump, blow, or jolt to the head or by a hit to the body that causes the head and brain to move rapidly back and forth.</w:t>
      </w:r>
      <w:r w:rsidR="002D012E">
        <w:rPr>
          <w:rFonts w:ascii="Arial" w:hAnsi="Arial" w:cs="Arial"/>
        </w:rPr>
        <w:t xml:space="preserve"> This type of injury disrupts </w:t>
      </w:r>
      <w:proofErr w:type="gramStart"/>
      <w:r w:rsidR="002D012E">
        <w:rPr>
          <w:rFonts w:ascii="Arial" w:hAnsi="Arial" w:cs="Arial"/>
        </w:rPr>
        <w:t>normal</w:t>
      </w:r>
      <w:proofErr w:type="gramEnd"/>
      <w:r w:rsidR="002D012E">
        <w:rPr>
          <w:rFonts w:ascii="Arial" w:hAnsi="Arial" w:cs="Arial"/>
        </w:rPr>
        <w:t xml:space="preserve"> function of the brain and can have lasting effects if not properly treated.</w:t>
      </w:r>
    </w:p>
    <w:p w14:paraId="19574627" w14:textId="77777777" w:rsidR="001836B8" w:rsidRDefault="001836B8">
      <w:pPr>
        <w:rPr>
          <w:rFonts w:ascii="Arial" w:hAnsi="Arial" w:cs="Arial"/>
        </w:rPr>
      </w:pPr>
    </w:p>
    <w:p w14:paraId="42168553" w14:textId="1B974144" w:rsidR="001836B8" w:rsidRPr="001114EA" w:rsidRDefault="001836B8">
      <w:pPr>
        <w:rPr>
          <w:rFonts w:ascii="Arial" w:hAnsi="Arial" w:cs="Arial"/>
          <w:b/>
          <w:bCs/>
        </w:rPr>
      </w:pPr>
      <w:r w:rsidRPr="001114EA">
        <w:rPr>
          <w:rFonts w:ascii="Arial" w:hAnsi="Arial" w:cs="Arial"/>
          <w:b/>
          <w:bCs/>
        </w:rPr>
        <w:t>Recognition and Ma</w:t>
      </w:r>
      <w:r w:rsidR="001114EA">
        <w:rPr>
          <w:rFonts w:ascii="Arial" w:hAnsi="Arial" w:cs="Arial"/>
          <w:b/>
          <w:bCs/>
        </w:rPr>
        <w:t>nagement</w:t>
      </w:r>
    </w:p>
    <w:p w14:paraId="41888CEB" w14:textId="63D5043B" w:rsidR="001836B8" w:rsidRDefault="001114EA">
      <w:pPr>
        <w:rPr>
          <w:rFonts w:ascii="Arial" w:hAnsi="Arial" w:cs="Arial"/>
        </w:rPr>
      </w:pPr>
      <w:r>
        <w:rPr>
          <w:rFonts w:ascii="Arial" w:hAnsi="Arial" w:cs="Arial"/>
        </w:rPr>
        <w:t xml:space="preserve">After </w:t>
      </w:r>
      <w:proofErr w:type="gramStart"/>
      <w:r>
        <w:rPr>
          <w:rFonts w:ascii="Arial" w:hAnsi="Arial" w:cs="Arial"/>
        </w:rPr>
        <w:t>an</w:t>
      </w:r>
      <w:proofErr w:type="gramEnd"/>
      <w:r>
        <w:rPr>
          <w:rFonts w:ascii="Arial" w:hAnsi="Arial" w:cs="Arial"/>
        </w:rPr>
        <w:t xml:space="preserve"> bump, hit, or jolt a child or teen may report one or more of the symptoms shown below or you may observe others. It is important to recognize that symptoms may take several days to show up. If a participant experiences an injury but shows no immediate symptoms, parents should continue to monitor their child for a few days after the initial injury. </w:t>
      </w:r>
    </w:p>
    <w:p w14:paraId="09024F47" w14:textId="51580A22" w:rsidR="00E00584" w:rsidRDefault="00E00584">
      <w:pPr>
        <w:rPr>
          <w:rFonts w:ascii="Arial" w:hAnsi="Arial" w:cs="Arial"/>
        </w:rPr>
      </w:pPr>
      <w:r w:rsidRPr="001114EA">
        <w:rPr>
          <w:rFonts w:ascii="Arial" w:hAnsi="Arial" w:cs="Arial"/>
        </w:rPr>
        <w:drawing>
          <wp:inline distT="0" distB="0" distL="0" distR="0" wp14:anchorId="39899787" wp14:editId="6E86D7AD">
            <wp:extent cx="5424488" cy="1822650"/>
            <wp:effectExtent l="0" t="0" r="5080" b="6350"/>
            <wp:docPr id="141428374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283741" name="Picture 1" descr="A screenshot of a computer screen&#10;&#10;Description automatically generated"/>
                    <pic:cNvPicPr/>
                  </pic:nvPicPr>
                  <pic:blipFill>
                    <a:blip r:embed="rId8"/>
                    <a:stretch>
                      <a:fillRect/>
                    </a:stretch>
                  </pic:blipFill>
                  <pic:spPr>
                    <a:xfrm>
                      <a:off x="0" y="0"/>
                      <a:ext cx="5424488" cy="1822650"/>
                    </a:xfrm>
                    <a:prstGeom prst="rect">
                      <a:avLst/>
                    </a:prstGeom>
                  </pic:spPr>
                </pic:pic>
              </a:graphicData>
            </a:graphic>
          </wp:inline>
        </w:drawing>
      </w:r>
    </w:p>
    <w:p w14:paraId="2422ADC5" w14:textId="2D811C8E" w:rsidR="00E00584" w:rsidRDefault="00E00584">
      <w:pPr>
        <w:rPr>
          <w:rFonts w:ascii="Arial" w:hAnsi="Arial" w:cs="Arial"/>
        </w:rPr>
      </w:pPr>
      <w:r>
        <w:rPr>
          <w:rFonts w:ascii="Arial" w:hAnsi="Arial" w:cs="Arial"/>
        </w:rPr>
        <w:lastRenderedPageBreak/>
        <w:t>Immediate emergent care should be sought if the following signs or symptoms are observed as they are indicative that a hematoma (collection of blood) may be forming under the skull causing compression on the brain.</w:t>
      </w:r>
    </w:p>
    <w:p w14:paraId="5C61C06F" w14:textId="1579A4B3" w:rsidR="00E00584" w:rsidRDefault="00E00584" w:rsidP="00E00584">
      <w:pPr>
        <w:jc w:val="center"/>
        <w:rPr>
          <w:rFonts w:ascii="Arial" w:hAnsi="Arial" w:cs="Arial"/>
        </w:rPr>
      </w:pPr>
      <w:r w:rsidRPr="00E00584">
        <w:rPr>
          <w:rFonts w:ascii="Arial" w:hAnsi="Arial" w:cs="Arial"/>
        </w:rPr>
        <w:drawing>
          <wp:inline distT="0" distB="0" distL="0" distR="0" wp14:anchorId="76B02B0F" wp14:editId="1589033B">
            <wp:extent cx="4300538" cy="2398836"/>
            <wp:effectExtent l="0" t="0" r="5080" b="1905"/>
            <wp:docPr id="480065748" name="Picture 1" descr="A white and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065748" name="Picture 1" descr="A white and black text on a white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12973" cy="2405772"/>
                    </a:xfrm>
                    <a:prstGeom prst="rect">
                      <a:avLst/>
                    </a:prstGeom>
                  </pic:spPr>
                </pic:pic>
              </a:graphicData>
            </a:graphic>
          </wp:inline>
        </w:drawing>
      </w:r>
    </w:p>
    <w:p w14:paraId="047C98CA" w14:textId="67787D4C" w:rsidR="001114EA" w:rsidRDefault="001114EA" w:rsidP="00E00584">
      <w:pPr>
        <w:jc w:val="center"/>
        <w:rPr>
          <w:rFonts w:ascii="Arial" w:hAnsi="Arial" w:cs="Arial"/>
        </w:rPr>
      </w:pPr>
    </w:p>
    <w:p w14:paraId="50562E3C" w14:textId="27E5DFAC" w:rsidR="001836B8" w:rsidRDefault="001836B8" w:rsidP="00F42FBB">
      <w:pPr>
        <w:jc w:val="center"/>
        <w:rPr>
          <w:rFonts w:ascii="Arial" w:hAnsi="Arial" w:cs="Arial"/>
        </w:rPr>
      </w:pPr>
    </w:p>
    <w:p w14:paraId="1A2B585A" w14:textId="4D8B8F81" w:rsidR="001114EA" w:rsidRPr="001114EA" w:rsidRDefault="001114EA" w:rsidP="001836B8">
      <w:pPr>
        <w:rPr>
          <w:rFonts w:ascii="Arial" w:hAnsi="Arial" w:cs="Arial"/>
          <w:b/>
          <w:bCs/>
        </w:rPr>
      </w:pPr>
      <w:r w:rsidRPr="001114EA">
        <w:rPr>
          <w:rFonts w:ascii="Arial" w:hAnsi="Arial" w:cs="Arial"/>
          <w:b/>
          <w:bCs/>
        </w:rPr>
        <w:t>Injury Protocol</w:t>
      </w:r>
    </w:p>
    <w:p w14:paraId="0A18AFB7" w14:textId="77777777" w:rsidR="002D012E" w:rsidRDefault="001114EA" w:rsidP="001836B8">
      <w:pPr>
        <w:rPr>
          <w:rFonts w:ascii="Arial" w:hAnsi="Arial" w:cs="Arial"/>
        </w:rPr>
      </w:pPr>
      <w:r>
        <w:rPr>
          <w:rFonts w:ascii="Arial" w:hAnsi="Arial" w:cs="Arial"/>
        </w:rPr>
        <w:t xml:space="preserve">RBSSRL will follow all CDC guidelines for injuries that may result in concussion. Any participant that is suspected </w:t>
      </w:r>
      <w:proofErr w:type="gramStart"/>
      <w:r>
        <w:rPr>
          <w:rFonts w:ascii="Arial" w:hAnsi="Arial" w:cs="Arial"/>
        </w:rPr>
        <w:t>to have</w:t>
      </w:r>
      <w:proofErr w:type="gramEnd"/>
      <w:r>
        <w:rPr>
          <w:rFonts w:ascii="Arial" w:hAnsi="Arial" w:cs="Arial"/>
        </w:rPr>
        <w:t xml:space="preserve"> a concussion</w:t>
      </w:r>
      <w:r w:rsidR="00F42FBB">
        <w:rPr>
          <w:rFonts w:ascii="Arial" w:hAnsi="Arial" w:cs="Arial"/>
        </w:rPr>
        <w:t xml:space="preserve"> or is observed to have symptoms</w:t>
      </w:r>
      <w:r>
        <w:rPr>
          <w:rFonts w:ascii="Arial" w:hAnsi="Arial" w:cs="Arial"/>
        </w:rPr>
        <w:t xml:space="preserve"> will be removed from play immediately for evaluation. The coach and parent shall work together to evaluate the participant for concussion signs both observed and reported. If there is suspicion of a concussion the participant will be kept out of </w:t>
      </w:r>
      <w:proofErr w:type="gramStart"/>
      <w:r>
        <w:rPr>
          <w:rFonts w:ascii="Arial" w:hAnsi="Arial" w:cs="Arial"/>
        </w:rPr>
        <w:t>play</w:t>
      </w:r>
      <w:proofErr w:type="gramEnd"/>
      <w:r>
        <w:rPr>
          <w:rFonts w:ascii="Arial" w:hAnsi="Arial" w:cs="Arial"/>
        </w:rPr>
        <w:t xml:space="preserve"> </w:t>
      </w:r>
      <w:r w:rsidR="00F42FBB">
        <w:rPr>
          <w:rFonts w:ascii="Arial" w:hAnsi="Arial" w:cs="Arial"/>
        </w:rPr>
        <w:t xml:space="preserve">and referred to see a medical practitioner. </w:t>
      </w:r>
      <w:r w:rsidR="002D012E">
        <w:rPr>
          <w:rFonts w:ascii="Arial" w:hAnsi="Arial" w:cs="Arial"/>
        </w:rPr>
        <w:t xml:space="preserve">The coach will report the injury and outcome to the relevant program coordinator or board member for recording purposes. </w:t>
      </w:r>
    </w:p>
    <w:p w14:paraId="23A5C1AE" w14:textId="77777777" w:rsidR="002D012E" w:rsidRDefault="002D012E" w:rsidP="001836B8">
      <w:pPr>
        <w:rPr>
          <w:rFonts w:ascii="Arial" w:hAnsi="Arial" w:cs="Arial"/>
        </w:rPr>
      </w:pPr>
    </w:p>
    <w:p w14:paraId="17DD8A9C" w14:textId="7F6F465C" w:rsidR="002D012E" w:rsidRPr="002D012E" w:rsidRDefault="002D012E" w:rsidP="001836B8">
      <w:pPr>
        <w:rPr>
          <w:rFonts w:ascii="Arial" w:hAnsi="Arial" w:cs="Arial"/>
          <w:b/>
          <w:bCs/>
        </w:rPr>
      </w:pPr>
      <w:r w:rsidRPr="002D012E">
        <w:rPr>
          <w:rFonts w:ascii="Arial" w:hAnsi="Arial" w:cs="Arial"/>
          <w:b/>
          <w:bCs/>
        </w:rPr>
        <w:t>Return to Competition</w:t>
      </w:r>
    </w:p>
    <w:p w14:paraId="48A0639D" w14:textId="72D64EFD" w:rsidR="001114EA" w:rsidRDefault="00F42FBB" w:rsidP="001836B8">
      <w:pPr>
        <w:rPr>
          <w:rFonts w:ascii="Arial" w:hAnsi="Arial" w:cs="Arial"/>
        </w:rPr>
      </w:pPr>
      <w:r>
        <w:rPr>
          <w:rFonts w:ascii="Arial" w:hAnsi="Arial" w:cs="Arial"/>
        </w:rPr>
        <w:t xml:space="preserve">The participant may return to </w:t>
      </w:r>
      <w:r w:rsidR="002D012E">
        <w:rPr>
          <w:rFonts w:ascii="Arial" w:hAnsi="Arial" w:cs="Arial"/>
        </w:rPr>
        <w:t>practices and competition</w:t>
      </w:r>
      <w:r>
        <w:rPr>
          <w:rFonts w:ascii="Arial" w:hAnsi="Arial" w:cs="Arial"/>
        </w:rPr>
        <w:t xml:space="preserve"> when </w:t>
      </w:r>
      <w:r w:rsidR="001114EA">
        <w:rPr>
          <w:rFonts w:ascii="Arial" w:hAnsi="Arial" w:cs="Arial"/>
        </w:rPr>
        <w:t xml:space="preserve">symptom free and a medical provider provides clearance to play. It is important to note that clearance for school is not the same as clearance to resume sport activities and returning to full competition may be a </w:t>
      </w:r>
      <w:r>
        <w:rPr>
          <w:rFonts w:ascii="Arial" w:hAnsi="Arial" w:cs="Arial"/>
        </w:rPr>
        <w:t>multi-step</w:t>
      </w:r>
      <w:r w:rsidR="001114EA">
        <w:rPr>
          <w:rFonts w:ascii="Arial" w:hAnsi="Arial" w:cs="Arial"/>
        </w:rPr>
        <w:t xml:space="preserve"> process</w:t>
      </w:r>
      <w:r>
        <w:rPr>
          <w:rFonts w:ascii="Arial" w:hAnsi="Arial" w:cs="Arial"/>
        </w:rPr>
        <w:t xml:space="preserve"> as determined by the participant</w:t>
      </w:r>
      <w:r w:rsidR="002D012E">
        <w:rPr>
          <w:rFonts w:ascii="Arial" w:hAnsi="Arial" w:cs="Arial"/>
        </w:rPr>
        <w:t>’</w:t>
      </w:r>
      <w:r>
        <w:rPr>
          <w:rFonts w:ascii="Arial" w:hAnsi="Arial" w:cs="Arial"/>
        </w:rPr>
        <w:t>s medical provider.</w:t>
      </w:r>
    </w:p>
    <w:p w14:paraId="4D23DA8E" w14:textId="77777777" w:rsidR="001114EA" w:rsidRDefault="001114EA" w:rsidP="001836B8">
      <w:pPr>
        <w:rPr>
          <w:rFonts w:ascii="Arial" w:hAnsi="Arial" w:cs="Arial"/>
        </w:rPr>
      </w:pPr>
    </w:p>
    <w:p w14:paraId="73AB6BD9" w14:textId="77777777" w:rsidR="00E00584" w:rsidRDefault="00E00584" w:rsidP="001836B8">
      <w:pPr>
        <w:rPr>
          <w:rFonts w:ascii="Arial" w:hAnsi="Arial" w:cs="Arial"/>
        </w:rPr>
      </w:pPr>
    </w:p>
    <w:p w14:paraId="72025265" w14:textId="77777777" w:rsidR="00E00584" w:rsidRDefault="00E00584" w:rsidP="001836B8">
      <w:pPr>
        <w:rPr>
          <w:rFonts w:ascii="Arial" w:hAnsi="Arial" w:cs="Arial"/>
        </w:rPr>
      </w:pPr>
    </w:p>
    <w:p w14:paraId="12B86305" w14:textId="5BE4478D" w:rsidR="00F42FBB" w:rsidRPr="00F42FBB" w:rsidRDefault="00F42FBB" w:rsidP="001836B8">
      <w:pPr>
        <w:rPr>
          <w:rFonts w:ascii="Arial" w:hAnsi="Arial" w:cs="Arial"/>
          <w:b/>
          <w:bCs/>
        </w:rPr>
      </w:pPr>
      <w:r w:rsidRPr="00F42FBB">
        <w:rPr>
          <w:rFonts w:ascii="Arial" w:hAnsi="Arial" w:cs="Arial"/>
          <w:b/>
          <w:bCs/>
        </w:rPr>
        <w:lastRenderedPageBreak/>
        <w:t>Prevention</w:t>
      </w:r>
    </w:p>
    <w:p w14:paraId="2DFBEFB0" w14:textId="3AE4EB15" w:rsidR="00F42FBB" w:rsidRDefault="00F42FBB" w:rsidP="001836B8">
      <w:pPr>
        <w:rPr>
          <w:rFonts w:ascii="Arial" w:hAnsi="Arial" w:cs="Arial"/>
        </w:rPr>
      </w:pPr>
      <w:proofErr w:type="gramStart"/>
      <w:r>
        <w:rPr>
          <w:rFonts w:ascii="Arial" w:hAnsi="Arial" w:cs="Arial"/>
        </w:rPr>
        <w:t>In an effort to</w:t>
      </w:r>
      <w:proofErr w:type="gramEnd"/>
      <w:r>
        <w:rPr>
          <w:rFonts w:ascii="Arial" w:hAnsi="Arial" w:cs="Arial"/>
        </w:rPr>
        <w:t xml:space="preserve"> safeguard participants in all programs offered by RBSSRL the following rules have been implemented</w:t>
      </w:r>
      <w:r w:rsidR="002D012E">
        <w:rPr>
          <w:rFonts w:ascii="Arial" w:hAnsi="Arial" w:cs="Arial"/>
        </w:rPr>
        <w:t>:</w:t>
      </w:r>
    </w:p>
    <w:p w14:paraId="00D40C97" w14:textId="0821546A" w:rsidR="00F42FBB" w:rsidRDefault="00F42FBB" w:rsidP="00F42FBB">
      <w:pPr>
        <w:pStyle w:val="ListParagraph"/>
        <w:numPr>
          <w:ilvl w:val="0"/>
          <w:numId w:val="1"/>
        </w:numPr>
        <w:rPr>
          <w:rFonts w:ascii="Arial" w:hAnsi="Arial" w:cs="Arial"/>
        </w:rPr>
      </w:pPr>
      <w:r>
        <w:rPr>
          <w:rFonts w:ascii="Arial" w:hAnsi="Arial" w:cs="Arial"/>
        </w:rPr>
        <w:t xml:space="preserve">All softball participants will wear a faceguard regardless of </w:t>
      </w:r>
      <w:r w:rsidR="002D012E">
        <w:rPr>
          <w:rFonts w:ascii="Arial" w:hAnsi="Arial" w:cs="Arial"/>
        </w:rPr>
        <w:t xml:space="preserve">age level and/or </w:t>
      </w:r>
      <w:r>
        <w:rPr>
          <w:rFonts w:ascii="Arial" w:hAnsi="Arial" w:cs="Arial"/>
        </w:rPr>
        <w:t xml:space="preserve">position </w:t>
      </w:r>
      <w:proofErr w:type="gramStart"/>
      <w:r>
        <w:rPr>
          <w:rFonts w:ascii="Arial" w:hAnsi="Arial" w:cs="Arial"/>
        </w:rPr>
        <w:t>played</w:t>
      </w:r>
      <w:proofErr w:type="gramEnd"/>
    </w:p>
    <w:p w14:paraId="20DD89BA" w14:textId="54101488" w:rsidR="00F42FBB" w:rsidRDefault="00F42FBB" w:rsidP="00F42FBB">
      <w:pPr>
        <w:pStyle w:val="ListParagraph"/>
        <w:numPr>
          <w:ilvl w:val="0"/>
          <w:numId w:val="1"/>
        </w:numPr>
        <w:rPr>
          <w:rFonts w:ascii="Arial" w:hAnsi="Arial" w:cs="Arial"/>
        </w:rPr>
      </w:pPr>
      <w:r>
        <w:rPr>
          <w:rFonts w:ascii="Arial" w:hAnsi="Arial" w:cs="Arial"/>
        </w:rPr>
        <w:t xml:space="preserve">All softball </w:t>
      </w:r>
      <w:r w:rsidR="002D012E">
        <w:rPr>
          <w:rFonts w:ascii="Arial" w:hAnsi="Arial" w:cs="Arial"/>
        </w:rPr>
        <w:t xml:space="preserve">batting </w:t>
      </w:r>
      <w:r>
        <w:rPr>
          <w:rFonts w:ascii="Arial" w:hAnsi="Arial" w:cs="Arial"/>
        </w:rPr>
        <w:t xml:space="preserve">helmets must have a </w:t>
      </w:r>
      <w:proofErr w:type="gramStart"/>
      <w:r>
        <w:rPr>
          <w:rFonts w:ascii="Arial" w:hAnsi="Arial" w:cs="Arial"/>
        </w:rPr>
        <w:t>full face</w:t>
      </w:r>
      <w:proofErr w:type="gramEnd"/>
      <w:r>
        <w:rPr>
          <w:rFonts w:ascii="Arial" w:hAnsi="Arial" w:cs="Arial"/>
        </w:rPr>
        <w:t xml:space="preserve"> guard on them</w:t>
      </w:r>
    </w:p>
    <w:p w14:paraId="2638CAF0" w14:textId="5BAA44A7" w:rsidR="00F42FBB" w:rsidRDefault="00F42FBB" w:rsidP="00F42FBB">
      <w:pPr>
        <w:pStyle w:val="ListParagraph"/>
        <w:numPr>
          <w:ilvl w:val="0"/>
          <w:numId w:val="1"/>
        </w:numPr>
        <w:rPr>
          <w:rFonts w:ascii="Arial" w:hAnsi="Arial" w:cs="Arial"/>
        </w:rPr>
      </w:pPr>
      <w:r>
        <w:rPr>
          <w:rFonts w:ascii="Arial" w:hAnsi="Arial" w:cs="Arial"/>
        </w:rPr>
        <w:t xml:space="preserve">Baseball helmets must have a cheek guard or </w:t>
      </w:r>
      <w:proofErr w:type="gramStart"/>
      <w:r>
        <w:rPr>
          <w:rFonts w:ascii="Arial" w:hAnsi="Arial" w:cs="Arial"/>
        </w:rPr>
        <w:t>full face</w:t>
      </w:r>
      <w:proofErr w:type="gramEnd"/>
      <w:r>
        <w:rPr>
          <w:rFonts w:ascii="Arial" w:hAnsi="Arial" w:cs="Arial"/>
        </w:rPr>
        <w:t xml:space="preserve"> guard as defined by league rules and age level</w:t>
      </w:r>
    </w:p>
    <w:p w14:paraId="1B88F46A" w14:textId="77777777" w:rsidR="002D012E" w:rsidRDefault="002D012E" w:rsidP="002D012E">
      <w:pPr>
        <w:rPr>
          <w:rFonts w:ascii="Arial" w:hAnsi="Arial" w:cs="Arial"/>
        </w:rPr>
      </w:pPr>
    </w:p>
    <w:p w14:paraId="2FF54992" w14:textId="4B4B1C49" w:rsidR="002D012E" w:rsidRPr="002D012E" w:rsidRDefault="002D012E" w:rsidP="002D012E">
      <w:pPr>
        <w:rPr>
          <w:rFonts w:ascii="Arial" w:hAnsi="Arial" w:cs="Arial"/>
          <w:b/>
          <w:bCs/>
        </w:rPr>
      </w:pPr>
      <w:r w:rsidRPr="002D012E">
        <w:rPr>
          <w:rFonts w:ascii="Arial" w:hAnsi="Arial" w:cs="Arial"/>
          <w:b/>
          <w:bCs/>
        </w:rPr>
        <w:t>Adherence to Rules</w:t>
      </w:r>
    </w:p>
    <w:p w14:paraId="4E486B59" w14:textId="3E061C7F" w:rsidR="002D012E" w:rsidRPr="002D012E" w:rsidRDefault="002D012E" w:rsidP="002D012E">
      <w:pPr>
        <w:rPr>
          <w:rFonts w:ascii="Arial" w:hAnsi="Arial" w:cs="Arial"/>
        </w:rPr>
      </w:pPr>
      <w:r>
        <w:rPr>
          <w:rFonts w:ascii="Arial" w:hAnsi="Arial" w:cs="Arial"/>
        </w:rPr>
        <w:t xml:space="preserve">All rules for concussion protocols and safety preventions are reviewed yearly to ensure full compliance with league rules and in recognition that research pushes new information on a regular basis. As safety is of the utmost importance, RBSSRL retains the right to dismiss a participant from the program if concussion protocol is broken or if safety rules are not followed. </w:t>
      </w:r>
    </w:p>
    <w:p w14:paraId="039F14A2" w14:textId="5DDA978C" w:rsidR="00F42FBB" w:rsidRPr="00F42FBB" w:rsidRDefault="00F42FBB" w:rsidP="00F42FBB">
      <w:pPr>
        <w:rPr>
          <w:rFonts w:ascii="Arial" w:hAnsi="Arial" w:cs="Arial"/>
        </w:rPr>
      </w:pPr>
    </w:p>
    <w:p w14:paraId="3530FD67" w14:textId="6485B424" w:rsidR="001114EA" w:rsidRPr="001114EA" w:rsidRDefault="001114EA" w:rsidP="001836B8">
      <w:pPr>
        <w:rPr>
          <w:rFonts w:ascii="Arial" w:hAnsi="Arial" w:cs="Arial"/>
          <w:b/>
          <w:bCs/>
        </w:rPr>
      </w:pPr>
      <w:r w:rsidRPr="001114EA">
        <w:rPr>
          <w:rFonts w:ascii="Arial" w:hAnsi="Arial" w:cs="Arial"/>
          <w:b/>
          <w:bCs/>
        </w:rPr>
        <w:t>Resources</w:t>
      </w:r>
    </w:p>
    <w:p w14:paraId="17194092" w14:textId="349DF977" w:rsidR="001114EA" w:rsidRPr="001836B8" w:rsidRDefault="001114EA" w:rsidP="001836B8">
      <w:pPr>
        <w:rPr>
          <w:rFonts w:ascii="Arial" w:hAnsi="Arial" w:cs="Arial"/>
        </w:rPr>
      </w:pPr>
      <w:r>
        <w:rPr>
          <w:rFonts w:ascii="Arial" w:hAnsi="Arial" w:cs="Arial"/>
        </w:rPr>
        <w:t>www.cdc.gov/headsup</w:t>
      </w:r>
    </w:p>
    <w:sectPr w:rsidR="001114EA" w:rsidRPr="001836B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83060" w14:textId="77777777" w:rsidR="00E00584" w:rsidRDefault="00E00584" w:rsidP="00E00584">
      <w:pPr>
        <w:spacing w:after="0" w:line="240" w:lineRule="auto"/>
      </w:pPr>
      <w:r>
        <w:separator/>
      </w:r>
    </w:p>
  </w:endnote>
  <w:endnote w:type="continuationSeparator" w:id="0">
    <w:p w14:paraId="2F74D993" w14:textId="77777777" w:rsidR="00E00584" w:rsidRDefault="00E00584" w:rsidP="00E00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448B1" w14:textId="1ADFC4AE" w:rsidR="00E00584" w:rsidRDefault="00E00584">
    <w:pPr>
      <w:pStyle w:val="Footer"/>
    </w:pPr>
    <w:r>
      <w:t>RBSSRL</w:t>
    </w:r>
    <w:r>
      <w:ptab w:relativeTo="margin" w:alignment="center" w:leader="none"/>
    </w:r>
    <w:r>
      <w:t>Concussion Protocol</w:t>
    </w:r>
    <w:r>
      <w:ptab w:relativeTo="margin" w:alignment="right" w:leader="none"/>
    </w:r>
    <w:r>
      <w:t>Reviewed 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E6982" w14:textId="77777777" w:rsidR="00E00584" w:rsidRDefault="00E00584" w:rsidP="00E00584">
      <w:pPr>
        <w:spacing w:after="0" w:line="240" w:lineRule="auto"/>
      </w:pPr>
      <w:r>
        <w:separator/>
      </w:r>
    </w:p>
  </w:footnote>
  <w:footnote w:type="continuationSeparator" w:id="0">
    <w:p w14:paraId="1DF149AE" w14:textId="77777777" w:rsidR="00E00584" w:rsidRDefault="00E00584" w:rsidP="00E005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81365"/>
    <w:multiLevelType w:val="hybridMultilevel"/>
    <w:tmpl w:val="95626458"/>
    <w:lvl w:ilvl="0" w:tplc="1F4AA90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2755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6B8"/>
    <w:rsid w:val="001114EA"/>
    <w:rsid w:val="001836B8"/>
    <w:rsid w:val="002D012E"/>
    <w:rsid w:val="00E00584"/>
    <w:rsid w:val="00F42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BD27D"/>
  <w15:chartTrackingRefBased/>
  <w15:docId w15:val="{552D49D0-E48B-4753-89AC-792228C7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36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36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36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36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36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36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36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36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36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6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36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36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36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36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36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36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36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36B8"/>
    <w:rPr>
      <w:rFonts w:eastAsiaTheme="majorEastAsia" w:cstheme="majorBidi"/>
      <w:color w:val="272727" w:themeColor="text1" w:themeTint="D8"/>
    </w:rPr>
  </w:style>
  <w:style w:type="paragraph" w:styleId="Title">
    <w:name w:val="Title"/>
    <w:basedOn w:val="Normal"/>
    <w:next w:val="Normal"/>
    <w:link w:val="TitleChar"/>
    <w:uiPriority w:val="10"/>
    <w:qFormat/>
    <w:rsid w:val="001836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36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36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36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36B8"/>
    <w:pPr>
      <w:spacing w:before="160"/>
      <w:jc w:val="center"/>
    </w:pPr>
    <w:rPr>
      <w:i/>
      <w:iCs/>
      <w:color w:val="404040" w:themeColor="text1" w:themeTint="BF"/>
    </w:rPr>
  </w:style>
  <w:style w:type="character" w:customStyle="1" w:styleId="QuoteChar">
    <w:name w:val="Quote Char"/>
    <w:basedOn w:val="DefaultParagraphFont"/>
    <w:link w:val="Quote"/>
    <w:uiPriority w:val="29"/>
    <w:rsid w:val="001836B8"/>
    <w:rPr>
      <w:i/>
      <w:iCs/>
      <w:color w:val="404040" w:themeColor="text1" w:themeTint="BF"/>
    </w:rPr>
  </w:style>
  <w:style w:type="paragraph" w:styleId="ListParagraph">
    <w:name w:val="List Paragraph"/>
    <w:basedOn w:val="Normal"/>
    <w:uiPriority w:val="34"/>
    <w:qFormat/>
    <w:rsid w:val="001836B8"/>
    <w:pPr>
      <w:ind w:left="720"/>
      <w:contextualSpacing/>
    </w:pPr>
  </w:style>
  <w:style w:type="character" w:styleId="IntenseEmphasis">
    <w:name w:val="Intense Emphasis"/>
    <w:basedOn w:val="DefaultParagraphFont"/>
    <w:uiPriority w:val="21"/>
    <w:qFormat/>
    <w:rsid w:val="001836B8"/>
    <w:rPr>
      <w:i/>
      <w:iCs/>
      <w:color w:val="0F4761" w:themeColor="accent1" w:themeShade="BF"/>
    </w:rPr>
  </w:style>
  <w:style w:type="paragraph" w:styleId="IntenseQuote">
    <w:name w:val="Intense Quote"/>
    <w:basedOn w:val="Normal"/>
    <w:next w:val="Normal"/>
    <w:link w:val="IntenseQuoteChar"/>
    <w:uiPriority w:val="30"/>
    <w:qFormat/>
    <w:rsid w:val="001836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36B8"/>
    <w:rPr>
      <w:i/>
      <w:iCs/>
      <w:color w:val="0F4761" w:themeColor="accent1" w:themeShade="BF"/>
    </w:rPr>
  </w:style>
  <w:style w:type="character" w:styleId="IntenseReference">
    <w:name w:val="Intense Reference"/>
    <w:basedOn w:val="DefaultParagraphFont"/>
    <w:uiPriority w:val="32"/>
    <w:qFormat/>
    <w:rsid w:val="001836B8"/>
    <w:rPr>
      <w:b/>
      <w:bCs/>
      <w:smallCaps/>
      <w:color w:val="0F4761" w:themeColor="accent1" w:themeShade="BF"/>
      <w:spacing w:val="5"/>
    </w:rPr>
  </w:style>
  <w:style w:type="paragraph" w:styleId="Header">
    <w:name w:val="header"/>
    <w:basedOn w:val="Normal"/>
    <w:link w:val="HeaderChar"/>
    <w:uiPriority w:val="99"/>
    <w:unhideWhenUsed/>
    <w:rsid w:val="00E005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584"/>
  </w:style>
  <w:style w:type="paragraph" w:styleId="Footer">
    <w:name w:val="footer"/>
    <w:basedOn w:val="Normal"/>
    <w:link w:val="FooterChar"/>
    <w:uiPriority w:val="99"/>
    <w:unhideWhenUsed/>
    <w:rsid w:val="00E00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Pierce</dc:creator>
  <cp:keywords/>
  <dc:description/>
  <cp:lastModifiedBy>Kyle Pierce</cp:lastModifiedBy>
  <cp:revision>1</cp:revision>
  <dcterms:created xsi:type="dcterms:W3CDTF">2024-04-07T00:39:00Z</dcterms:created>
  <dcterms:modified xsi:type="dcterms:W3CDTF">2024-04-07T01:31:00Z</dcterms:modified>
</cp:coreProperties>
</file>